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D7" w:rsidRPr="00500572" w:rsidRDefault="00FE53D7" w:rsidP="00FE53D7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00572">
        <w:rPr>
          <w:rFonts w:ascii="PT Astra Serif" w:hAnsi="PT Astra Serif" w:cs="Times New Roman"/>
          <w:b/>
          <w:sz w:val="28"/>
          <w:szCs w:val="28"/>
        </w:rPr>
        <w:t xml:space="preserve">Информация по исполнению </w:t>
      </w:r>
    </w:p>
    <w:p w:rsidR="00FE53D7" w:rsidRPr="00500572" w:rsidRDefault="00FE53D7" w:rsidP="00FE53D7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00572">
        <w:rPr>
          <w:rFonts w:ascii="PT Astra Serif" w:hAnsi="PT Astra Serif" w:cs="Times New Roman"/>
          <w:b/>
          <w:sz w:val="28"/>
          <w:szCs w:val="28"/>
        </w:rPr>
        <w:t xml:space="preserve">Указа Президента Российской Федерации от 07 мая 2012 года № 597 </w:t>
      </w:r>
    </w:p>
    <w:p w:rsidR="00FE53D7" w:rsidRPr="00500572" w:rsidRDefault="00FE53D7" w:rsidP="00FE53D7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00572">
        <w:rPr>
          <w:rFonts w:ascii="PT Astra Serif" w:hAnsi="PT Astra Serif" w:cs="Times New Roman"/>
          <w:b/>
          <w:sz w:val="28"/>
          <w:szCs w:val="28"/>
        </w:rPr>
        <w:t>«О мероприятиях по реализации государственной социальной политики»</w:t>
      </w:r>
    </w:p>
    <w:p w:rsidR="00FE53D7" w:rsidRPr="00500572" w:rsidRDefault="00FE53D7" w:rsidP="00D97D5C">
      <w:pPr>
        <w:rPr>
          <w:rFonts w:ascii="PT Astra Serif" w:hAnsi="PT Astra Serif"/>
          <w:sz w:val="28"/>
          <w:szCs w:val="28"/>
        </w:rPr>
      </w:pPr>
    </w:p>
    <w:p w:rsidR="00500572" w:rsidRPr="00500572" w:rsidRDefault="00500572" w:rsidP="00500572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График поэтапного повышения средней заработной платы работников бюджетной сферы автономного округа, в рамках реализации Указа Президента Российской Федерации от 07 мая 2012 года № 597 «О мероприятиях по реализации государственной социальной политики», утвержден постановлением Правительства автономного округа от 24 декабря 2012 года № 1160-П. Кроме того, эти параметры отражены и в постановлении Правительства автономного округа № 539-П от 22 июля 2014 года «Об утверждении плана мероприятий («дорожной карты») «Изменения в отраслях социальной сферы, направленные на повышение эффективности здравоохранения Ямало-Ненецкого автономного округа».</w:t>
      </w:r>
    </w:p>
    <w:p w:rsidR="00500572" w:rsidRPr="00500572" w:rsidRDefault="00500572" w:rsidP="00500572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Параметры повышения устанавливают планомерный рост показателя соотношения размера заработной платы по категориям работников до целевых значений, установленных Указом.</w:t>
      </w:r>
    </w:p>
    <w:p w:rsidR="00500572" w:rsidRPr="00500572" w:rsidRDefault="00500572" w:rsidP="00500572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Установленная система оплаты труда определяет возможность дифференцировать оплату труда конкретного работника в зависимости от результативности его деятельности и вклада в достижение целей поставленных перед коллективом учреждения. Предусматривает единые принципы оплаты труда работников учреждений здравоохранения, порядок и размеры выплат компенсационного и стимулирующего характера, а также повышающих коэффициентов.</w:t>
      </w:r>
    </w:p>
    <w:p w:rsidR="00500572" w:rsidRPr="00500572" w:rsidRDefault="00500572" w:rsidP="00500572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Установление указанных выплат позволяет учитывать особый персональный вклад работника медицинских организаций, подведомственных департаменту здравоохранения автономного округа, в общие результаты работы, основанный на специфике его должностных обязанностей, особенностей труда и личного отношения к делу.</w:t>
      </w:r>
    </w:p>
    <w:p w:rsidR="00500572" w:rsidRPr="00500572" w:rsidRDefault="00500572" w:rsidP="00500572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Утвержденным положением установлены типовые критерии для оценки качества труда и установления надбавок стимулирующего характера по категориям работников медицинских организаций.</w:t>
      </w:r>
    </w:p>
    <w:p w:rsidR="00500572" w:rsidRPr="00500572" w:rsidRDefault="00500572" w:rsidP="00500572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Департаментом здравоохранения Ямало-Ненецкого автономного округа в плановом порядке проводиться работа с руководителями подведомственных медицинских организаций о недопущении не обоснованного снижения заработной платы работников, и распределении выплат стимулирующего характера без учета мнения соответствующей комиссии учреждения, с закреплением её состава и полномочий соответствующим положением, утверждаемым руководителем учреждения.</w:t>
      </w:r>
    </w:p>
    <w:p w:rsidR="00500572" w:rsidRPr="00500572" w:rsidRDefault="00500572" w:rsidP="00500572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В состав комиссии, для объективной оценки качества работы персонала учреждения, включены представители профсоюзной организации, или совета трудового коллектива учреждения, руководители и рядовые сотрудники структурных подразделений учреждения, сотрудники кадровой, юридической и финансовой служб.</w:t>
      </w:r>
    </w:p>
    <w:p w:rsidR="00500572" w:rsidRPr="00500572" w:rsidRDefault="00500572" w:rsidP="00500572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В оценку деятельности руководителя по результатам работы включены параметры по оценке размера среднемесячной заработной платы работников учреждения.</w:t>
      </w:r>
    </w:p>
    <w:p w:rsidR="00500572" w:rsidRPr="00500572" w:rsidRDefault="00500572" w:rsidP="00500572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В рамках мониторинга заработной платы ежемесячно ведется сбор отчетности о размерах среднемесячной заработной платы по категориям работников в разрезе подведомственных медицинских организаций.</w:t>
      </w:r>
    </w:p>
    <w:p w:rsidR="00FE53D7" w:rsidRPr="00500572" w:rsidRDefault="00FE53D7" w:rsidP="00FE53D7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</w:p>
    <w:p w:rsidR="00D97D5C" w:rsidRPr="00500572" w:rsidRDefault="00D97D5C" w:rsidP="00FE53D7">
      <w:pPr>
        <w:spacing w:after="0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00572">
        <w:rPr>
          <w:rFonts w:ascii="PT Astra Serif" w:hAnsi="PT Astra Serif" w:cs="Times New Roman"/>
          <w:b/>
          <w:sz w:val="28"/>
          <w:szCs w:val="28"/>
        </w:rPr>
        <w:t>Сре</w:t>
      </w:r>
      <w:r w:rsidR="00CF0F97" w:rsidRPr="00500572">
        <w:rPr>
          <w:rFonts w:ascii="PT Astra Serif" w:hAnsi="PT Astra Serif" w:cs="Times New Roman"/>
          <w:b/>
          <w:sz w:val="28"/>
          <w:szCs w:val="28"/>
        </w:rPr>
        <w:t>дняя заработная плата за январь</w:t>
      </w:r>
      <w:r w:rsidRPr="00500572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="00500572" w:rsidRPr="00500572">
        <w:rPr>
          <w:rFonts w:ascii="PT Astra Serif" w:hAnsi="PT Astra Serif" w:cs="Times New Roman"/>
          <w:b/>
          <w:sz w:val="28"/>
          <w:szCs w:val="28"/>
        </w:rPr>
        <w:t xml:space="preserve"> - </w:t>
      </w:r>
      <w:r w:rsidR="00607BAA">
        <w:rPr>
          <w:rFonts w:ascii="PT Astra Serif" w:hAnsi="PT Astra Serif" w:cs="Times New Roman"/>
          <w:b/>
          <w:sz w:val="28"/>
          <w:szCs w:val="28"/>
        </w:rPr>
        <w:t>ноябрь</w:t>
      </w:r>
      <w:r w:rsidR="00500572" w:rsidRPr="00500572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="00127684">
        <w:rPr>
          <w:rFonts w:ascii="PT Astra Serif" w:hAnsi="PT Astra Serif" w:cs="Times New Roman"/>
          <w:b/>
          <w:sz w:val="28"/>
          <w:szCs w:val="28"/>
        </w:rPr>
        <w:t>2020</w:t>
      </w:r>
      <w:r w:rsidRPr="00500572">
        <w:rPr>
          <w:rFonts w:ascii="PT Astra Serif" w:hAnsi="PT Astra Serif" w:cs="Times New Roman"/>
          <w:b/>
          <w:sz w:val="28"/>
          <w:szCs w:val="28"/>
        </w:rPr>
        <w:t xml:space="preserve"> года</w:t>
      </w:r>
    </w:p>
    <w:p w:rsidR="00740C14" w:rsidRPr="00500572" w:rsidRDefault="00740C14" w:rsidP="00740C14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360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 xml:space="preserve">Врачи </w:t>
      </w:r>
      <w:r w:rsidR="000B0AEF">
        <w:rPr>
          <w:rFonts w:ascii="PT Astra Serif" w:hAnsi="PT Astra Serif" w:cs="Times New Roman"/>
          <w:sz w:val="28"/>
          <w:szCs w:val="28"/>
        </w:rPr>
        <w:t>–</w:t>
      </w:r>
      <w:r w:rsidRPr="00500572">
        <w:rPr>
          <w:rFonts w:ascii="PT Astra Serif" w:hAnsi="PT Astra Serif" w:cs="Times New Roman"/>
          <w:sz w:val="28"/>
          <w:szCs w:val="28"/>
        </w:rPr>
        <w:t xml:space="preserve"> рост по сравнению с аналогичным периодом 20</w:t>
      </w:r>
      <w:r w:rsidR="00127684">
        <w:rPr>
          <w:rFonts w:ascii="PT Astra Serif" w:hAnsi="PT Astra Serif" w:cs="Times New Roman"/>
          <w:sz w:val="28"/>
          <w:szCs w:val="28"/>
        </w:rPr>
        <w:t>19</w:t>
      </w:r>
      <w:r w:rsidRPr="00500572">
        <w:rPr>
          <w:rFonts w:ascii="PT Astra Serif" w:hAnsi="PT Astra Serif" w:cs="Times New Roman"/>
          <w:sz w:val="28"/>
          <w:szCs w:val="28"/>
        </w:rPr>
        <w:t xml:space="preserve"> года  на </w:t>
      </w:r>
      <w:r w:rsidR="00607BAA">
        <w:rPr>
          <w:rFonts w:ascii="PT Astra Serif" w:hAnsi="PT Astra Serif" w:cs="Times New Roman"/>
          <w:sz w:val="28"/>
          <w:szCs w:val="28"/>
        </w:rPr>
        <w:t xml:space="preserve">31,55 </w:t>
      </w:r>
      <w:r w:rsidR="00607BAA" w:rsidRPr="00500572">
        <w:rPr>
          <w:rFonts w:ascii="PT Astra Serif" w:hAnsi="PT Astra Serif" w:cs="Times New Roman"/>
          <w:sz w:val="28"/>
          <w:szCs w:val="28"/>
        </w:rPr>
        <w:t>% (</w:t>
      </w:r>
      <w:r w:rsidR="00607BAA">
        <w:rPr>
          <w:rFonts w:ascii="PT Astra Serif" w:hAnsi="PT Astra Serif" w:cs="Times New Roman"/>
          <w:sz w:val="28"/>
          <w:szCs w:val="28"/>
        </w:rPr>
        <w:t xml:space="preserve">246 665,36 </w:t>
      </w:r>
      <w:r w:rsidR="00607BAA" w:rsidRPr="00500572">
        <w:rPr>
          <w:rFonts w:ascii="PT Astra Serif" w:hAnsi="PT Astra Serif" w:cs="Times New Roman"/>
          <w:sz w:val="28"/>
          <w:szCs w:val="28"/>
        </w:rPr>
        <w:t>руб.)</w:t>
      </w:r>
      <w:r w:rsidRPr="00500572">
        <w:rPr>
          <w:rFonts w:ascii="PT Astra Serif" w:hAnsi="PT Astra Serif" w:cs="Times New Roman"/>
          <w:sz w:val="28"/>
          <w:szCs w:val="28"/>
        </w:rPr>
        <w:t>;</w:t>
      </w:r>
    </w:p>
    <w:p w:rsidR="00740C14" w:rsidRPr="00500572" w:rsidRDefault="00740C14" w:rsidP="00740C14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360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Средний медицинский (фармацевтический) персонал (персонал, обеспечивающий предоставление медицинских услуг) - рост по сравнению с аналогичным периодом 201</w:t>
      </w:r>
      <w:r w:rsidR="00127684">
        <w:rPr>
          <w:rFonts w:ascii="PT Astra Serif" w:hAnsi="PT Astra Serif" w:cs="Times New Roman"/>
          <w:sz w:val="28"/>
          <w:szCs w:val="28"/>
        </w:rPr>
        <w:t>9</w:t>
      </w:r>
      <w:r w:rsidRPr="00500572">
        <w:rPr>
          <w:rFonts w:ascii="PT Astra Serif" w:hAnsi="PT Astra Serif" w:cs="Times New Roman"/>
          <w:sz w:val="28"/>
          <w:szCs w:val="28"/>
        </w:rPr>
        <w:t xml:space="preserve"> года  на </w:t>
      </w:r>
      <w:r w:rsidR="00607BAA">
        <w:rPr>
          <w:rFonts w:ascii="PT Astra Serif" w:hAnsi="PT Astra Serif" w:cs="Times New Roman"/>
          <w:sz w:val="28"/>
          <w:szCs w:val="28"/>
        </w:rPr>
        <w:t>35,69</w:t>
      </w:r>
      <w:r w:rsidR="00127684">
        <w:rPr>
          <w:rFonts w:ascii="PT Astra Serif" w:hAnsi="PT Astra Serif" w:cs="Times New Roman"/>
          <w:sz w:val="28"/>
          <w:szCs w:val="28"/>
        </w:rPr>
        <w:t xml:space="preserve"> </w:t>
      </w:r>
      <w:r w:rsidRPr="00500572">
        <w:rPr>
          <w:rFonts w:ascii="PT Astra Serif" w:hAnsi="PT Astra Serif" w:cs="Times New Roman"/>
          <w:sz w:val="28"/>
          <w:szCs w:val="28"/>
        </w:rPr>
        <w:t>% (</w:t>
      </w:r>
      <w:r w:rsidR="00607BAA">
        <w:rPr>
          <w:rFonts w:ascii="PT Astra Serif" w:hAnsi="PT Astra Serif" w:cs="Times New Roman"/>
          <w:sz w:val="28"/>
          <w:szCs w:val="28"/>
        </w:rPr>
        <w:t>125 885,38</w:t>
      </w:r>
      <w:r w:rsidR="0006175F">
        <w:rPr>
          <w:rFonts w:ascii="PT Astra Serif" w:hAnsi="PT Astra Serif" w:cs="Times New Roman"/>
          <w:sz w:val="28"/>
          <w:szCs w:val="28"/>
        </w:rPr>
        <w:t xml:space="preserve"> </w:t>
      </w:r>
      <w:r w:rsidRPr="00500572">
        <w:rPr>
          <w:rFonts w:ascii="PT Astra Serif" w:hAnsi="PT Astra Serif" w:cs="Times New Roman"/>
          <w:sz w:val="28"/>
          <w:szCs w:val="28"/>
        </w:rPr>
        <w:t>руб.);</w:t>
      </w:r>
    </w:p>
    <w:p w:rsidR="00740C14" w:rsidRPr="00500572" w:rsidRDefault="00740C14" w:rsidP="00FD5CF6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360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Младший медицинский персонал (персонал, обеспечивающий предоставление медицинских услуг) - рост по сравнению с аналогичным периодом 201</w:t>
      </w:r>
      <w:r w:rsidR="00127684">
        <w:rPr>
          <w:rFonts w:ascii="PT Astra Serif" w:hAnsi="PT Astra Serif" w:cs="Times New Roman"/>
          <w:sz w:val="28"/>
          <w:szCs w:val="28"/>
        </w:rPr>
        <w:t>9</w:t>
      </w:r>
      <w:r w:rsidRPr="00500572">
        <w:rPr>
          <w:rFonts w:ascii="PT Astra Serif" w:hAnsi="PT Astra Serif" w:cs="Times New Roman"/>
          <w:sz w:val="28"/>
          <w:szCs w:val="28"/>
        </w:rPr>
        <w:t xml:space="preserve"> года  на </w:t>
      </w:r>
      <w:r w:rsidR="00607BAA">
        <w:rPr>
          <w:rFonts w:ascii="PT Astra Serif" w:hAnsi="PT Astra Serif" w:cs="Times New Roman"/>
          <w:sz w:val="28"/>
          <w:szCs w:val="28"/>
        </w:rPr>
        <w:t>21,96</w:t>
      </w:r>
      <w:r w:rsidR="0006175F">
        <w:rPr>
          <w:rFonts w:ascii="PT Astra Serif" w:hAnsi="PT Astra Serif" w:cs="Times New Roman"/>
          <w:sz w:val="28"/>
          <w:szCs w:val="28"/>
        </w:rPr>
        <w:t xml:space="preserve"> </w:t>
      </w:r>
      <w:r w:rsidRPr="00500572">
        <w:rPr>
          <w:rFonts w:ascii="PT Astra Serif" w:hAnsi="PT Astra Serif" w:cs="Times New Roman"/>
          <w:sz w:val="28"/>
          <w:szCs w:val="28"/>
        </w:rPr>
        <w:t>% (</w:t>
      </w:r>
      <w:r w:rsidR="00607BAA">
        <w:rPr>
          <w:rFonts w:ascii="PT Astra Serif" w:hAnsi="PT Astra Serif" w:cs="Times New Roman"/>
          <w:sz w:val="28"/>
          <w:szCs w:val="28"/>
        </w:rPr>
        <w:t>112 989,16</w:t>
      </w:r>
      <w:r w:rsidR="0006175F">
        <w:rPr>
          <w:rFonts w:ascii="PT Astra Serif" w:hAnsi="PT Astra Serif" w:cs="Times New Roman"/>
          <w:sz w:val="28"/>
          <w:szCs w:val="28"/>
        </w:rPr>
        <w:t xml:space="preserve"> </w:t>
      </w:r>
      <w:r w:rsidRPr="00500572">
        <w:rPr>
          <w:rFonts w:ascii="PT Astra Serif" w:hAnsi="PT Astra Serif" w:cs="Times New Roman"/>
          <w:sz w:val="28"/>
          <w:szCs w:val="28"/>
        </w:rPr>
        <w:t>руб.);</w:t>
      </w:r>
    </w:p>
    <w:p w:rsidR="00740C14" w:rsidRPr="00500572" w:rsidRDefault="00740C14" w:rsidP="00FD5CF6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360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Работники медицинских организаций, имеющие высшее медицинское (фармацевтическое) или иное высшее образование, предоставляющие медицинские услуги, (обеспечивающие предоставление медицинских услуг) - </w:t>
      </w:r>
      <w:r w:rsidR="00CE5F6C">
        <w:rPr>
          <w:rFonts w:ascii="PT Astra Serif" w:hAnsi="PT Astra Serif" w:cs="Times New Roman"/>
          <w:sz w:val="28"/>
          <w:szCs w:val="28"/>
        </w:rPr>
        <w:t>рост</w:t>
      </w:r>
      <w:r w:rsidRPr="00500572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по сравнению с аналогичным периодом 201</w:t>
      </w:r>
      <w:r w:rsidR="00127684">
        <w:rPr>
          <w:rFonts w:ascii="PT Astra Serif" w:hAnsi="PT Astra Serif" w:cs="Times New Roman"/>
          <w:color w:val="000000" w:themeColor="text1"/>
          <w:sz w:val="28"/>
          <w:szCs w:val="28"/>
        </w:rPr>
        <w:t>9</w:t>
      </w:r>
      <w:r w:rsidRPr="00500572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года  на </w:t>
      </w:r>
      <w:r w:rsidR="00607BAA">
        <w:rPr>
          <w:rFonts w:ascii="PT Astra Serif" w:hAnsi="PT Astra Serif" w:cs="Times New Roman"/>
          <w:color w:val="000000" w:themeColor="text1"/>
          <w:sz w:val="28"/>
          <w:szCs w:val="28"/>
        </w:rPr>
        <w:t>28,75</w:t>
      </w:r>
      <w:r w:rsidRPr="00500572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% (</w:t>
      </w:r>
      <w:r w:rsidR="0002351A">
        <w:rPr>
          <w:rFonts w:ascii="PT Astra Serif" w:hAnsi="PT Astra Serif" w:cs="Times New Roman"/>
          <w:color w:val="000000" w:themeColor="text1"/>
          <w:sz w:val="28"/>
          <w:szCs w:val="28"/>
        </w:rPr>
        <w:t>1</w:t>
      </w:r>
      <w:r w:rsidR="0006175F">
        <w:rPr>
          <w:rFonts w:ascii="PT Astra Serif" w:hAnsi="PT Astra Serif" w:cs="Times New Roman"/>
          <w:color w:val="000000" w:themeColor="text1"/>
          <w:sz w:val="28"/>
          <w:szCs w:val="28"/>
        </w:rPr>
        <w:t>97</w:t>
      </w:r>
      <w:r w:rsidR="00607BAA">
        <w:rPr>
          <w:rFonts w:ascii="PT Astra Serif" w:hAnsi="PT Astra Serif" w:cs="Times New Roman"/>
          <w:color w:val="000000" w:themeColor="text1"/>
          <w:sz w:val="28"/>
          <w:szCs w:val="28"/>
        </w:rPr>
        <w:t> 454,81 </w:t>
      </w:r>
      <w:r w:rsidRPr="00500572">
        <w:rPr>
          <w:rFonts w:ascii="PT Astra Serif" w:hAnsi="PT Astra Serif" w:cs="Times New Roman"/>
          <w:sz w:val="28"/>
          <w:szCs w:val="28"/>
        </w:rPr>
        <w:t>руб.);</w:t>
      </w:r>
    </w:p>
    <w:p w:rsidR="00740C14" w:rsidRPr="00500572" w:rsidRDefault="00740C14" w:rsidP="00127684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360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 xml:space="preserve">Социальные работники, включая социальных работников медицинских организаций - </w:t>
      </w:r>
      <w:r w:rsidR="002F08D0">
        <w:rPr>
          <w:rFonts w:ascii="PT Astra Serif" w:hAnsi="PT Astra Serif" w:cs="Times New Roman"/>
          <w:sz w:val="28"/>
          <w:szCs w:val="28"/>
        </w:rPr>
        <w:t>рост</w:t>
      </w:r>
      <w:r w:rsidRPr="00500572">
        <w:rPr>
          <w:rFonts w:ascii="PT Astra Serif" w:hAnsi="PT Astra Serif" w:cs="Times New Roman"/>
          <w:sz w:val="28"/>
          <w:szCs w:val="28"/>
        </w:rPr>
        <w:t xml:space="preserve"> по сравнению с аналогичным периодом 201</w:t>
      </w:r>
      <w:r w:rsidR="00127684">
        <w:rPr>
          <w:rFonts w:ascii="PT Astra Serif" w:hAnsi="PT Astra Serif" w:cs="Times New Roman"/>
          <w:sz w:val="28"/>
          <w:szCs w:val="28"/>
        </w:rPr>
        <w:t>9</w:t>
      </w:r>
      <w:r w:rsidRPr="00500572">
        <w:rPr>
          <w:rFonts w:ascii="PT Astra Serif" w:hAnsi="PT Astra Serif" w:cs="Times New Roman"/>
          <w:sz w:val="28"/>
          <w:szCs w:val="28"/>
        </w:rPr>
        <w:t xml:space="preserve"> года  на </w:t>
      </w:r>
      <w:r w:rsidR="00607BAA">
        <w:rPr>
          <w:rFonts w:ascii="PT Astra Serif" w:hAnsi="PT Astra Serif" w:cs="Times New Roman"/>
          <w:sz w:val="28"/>
          <w:szCs w:val="28"/>
        </w:rPr>
        <w:t>3,37</w:t>
      </w:r>
      <w:r w:rsidR="002F08D0">
        <w:rPr>
          <w:rFonts w:ascii="PT Astra Serif" w:hAnsi="PT Astra Serif" w:cs="Times New Roman"/>
          <w:sz w:val="28"/>
          <w:szCs w:val="28"/>
        </w:rPr>
        <w:t xml:space="preserve"> </w:t>
      </w:r>
      <w:r w:rsidRPr="00500572">
        <w:rPr>
          <w:rFonts w:ascii="PT Astra Serif" w:hAnsi="PT Astra Serif" w:cs="Times New Roman"/>
          <w:sz w:val="28"/>
          <w:szCs w:val="28"/>
        </w:rPr>
        <w:t>% (</w:t>
      </w:r>
      <w:r w:rsidR="00683534">
        <w:rPr>
          <w:rFonts w:ascii="PT Astra Serif" w:hAnsi="PT Astra Serif" w:cs="Times New Roman"/>
          <w:sz w:val="28"/>
          <w:szCs w:val="28"/>
        </w:rPr>
        <w:t>9</w:t>
      </w:r>
      <w:r w:rsidR="00607BAA">
        <w:rPr>
          <w:rFonts w:ascii="PT Astra Serif" w:hAnsi="PT Astra Serif" w:cs="Times New Roman"/>
          <w:sz w:val="28"/>
          <w:szCs w:val="28"/>
        </w:rPr>
        <w:t xml:space="preserve">8 424,79 </w:t>
      </w:r>
      <w:r w:rsidRPr="00500572">
        <w:rPr>
          <w:rFonts w:ascii="PT Astra Serif" w:hAnsi="PT Astra Serif" w:cs="Times New Roman"/>
          <w:sz w:val="28"/>
          <w:szCs w:val="28"/>
        </w:rPr>
        <w:t>руб.)</w:t>
      </w:r>
    </w:p>
    <w:p w:rsidR="00CD17E6" w:rsidRPr="00500572" w:rsidRDefault="00D97D5C" w:rsidP="00FE53D7">
      <w:pPr>
        <w:spacing w:after="0"/>
        <w:ind w:firstLine="708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Информация с разъяснением порядка начисления выплат размещена на официальном сайте департамента здравоохранения Ямало-Ненецкого автономного округа. Ведутся разъяснения в трудовых коллективах учреждений здравоохранения автономного округа.</w:t>
      </w:r>
    </w:p>
    <w:sectPr w:rsidR="00CD17E6" w:rsidRPr="00500572" w:rsidSect="00FE53D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E4E0B"/>
    <w:multiLevelType w:val="hybridMultilevel"/>
    <w:tmpl w:val="61603F94"/>
    <w:lvl w:ilvl="0" w:tplc="2F4601C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3F6A24"/>
    <w:multiLevelType w:val="hybridMultilevel"/>
    <w:tmpl w:val="8BF0F404"/>
    <w:lvl w:ilvl="0" w:tplc="CD3E4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D5C"/>
    <w:rsid w:val="00015FFF"/>
    <w:rsid w:val="0002351A"/>
    <w:rsid w:val="00023F31"/>
    <w:rsid w:val="0005554D"/>
    <w:rsid w:val="0006175F"/>
    <w:rsid w:val="00082399"/>
    <w:rsid w:val="000B0AEF"/>
    <w:rsid w:val="000C039B"/>
    <w:rsid w:val="000C5DDC"/>
    <w:rsid w:val="000D7A14"/>
    <w:rsid w:val="00127684"/>
    <w:rsid w:val="001B64A2"/>
    <w:rsid w:val="001D732D"/>
    <w:rsid w:val="002F08D0"/>
    <w:rsid w:val="003A5BD7"/>
    <w:rsid w:val="00451ECB"/>
    <w:rsid w:val="004B6845"/>
    <w:rsid w:val="00500572"/>
    <w:rsid w:val="00523308"/>
    <w:rsid w:val="005858A8"/>
    <w:rsid w:val="005F1495"/>
    <w:rsid w:val="005F75D4"/>
    <w:rsid w:val="00607BAA"/>
    <w:rsid w:val="00683534"/>
    <w:rsid w:val="00695764"/>
    <w:rsid w:val="00700D7B"/>
    <w:rsid w:val="00740C14"/>
    <w:rsid w:val="007674F6"/>
    <w:rsid w:val="007E1A0A"/>
    <w:rsid w:val="008247A5"/>
    <w:rsid w:val="008E7C5F"/>
    <w:rsid w:val="00934413"/>
    <w:rsid w:val="00944000"/>
    <w:rsid w:val="009F34BE"/>
    <w:rsid w:val="00A002B3"/>
    <w:rsid w:val="00A30AF3"/>
    <w:rsid w:val="00B55832"/>
    <w:rsid w:val="00B84C33"/>
    <w:rsid w:val="00BE485D"/>
    <w:rsid w:val="00C05E04"/>
    <w:rsid w:val="00C83BAA"/>
    <w:rsid w:val="00CD17E6"/>
    <w:rsid w:val="00CD73FD"/>
    <w:rsid w:val="00CE5F6C"/>
    <w:rsid w:val="00CF0F97"/>
    <w:rsid w:val="00D106F6"/>
    <w:rsid w:val="00D97D5C"/>
    <w:rsid w:val="00E74C3D"/>
    <w:rsid w:val="00E75F99"/>
    <w:rsid w:val="00E94C64"/>
    <w:rsid w:val="00EB50E9"/>
    <w:rsid w:val="00F0440E"/>
    <w:rsid w:val="00F64130"/>
    <w:rsid w:val="00FB26E7"/>
    <w:rsid w:val="00FD5CF6"/>
    <w:rsid w:val="00FE5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64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64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Шмакова Татьяна Владимировна</dc:creator>
  <cp:lastModifiedBy>novikova-ns</cp:lastModifiedBy>
  <cp:revision>18</cp:revision>
  <dcterms:created xsi:type="dcterms:W3CDTF">2019-07-17T10:51:00Z</dcterms:created>
  <dcterms:modified xsi:type="dcterms:W3CDTF">2020-12-16T09:57:00Z</dcterms:modified>
</cp:coreProperties>
</file>