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F5" w:rsidRDefault="00A447F5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A447F5" w:rsidRDefault="00A447F5">
      <w:pPr>
        <w:pStyle w:val="ConsPlusTitle"/>
        <w:jc w:val="center"/>
      </w:pPr>
    </w:p>
    <w:p w:rsidR="00A447F5" w:rsidRDefault="00A447F5">
      <w:pPr>
        <w:pStyle w:val="ConsPlusTitle"/>
        <w:jc w:val="center"/>
      </w:pPr>
      <w:r>
        <w:t>ПОСТАНОВЛЕНИЕ</w:t>
      </w:r>
    </w:p>
    <w:p w:rsidR="00A447F5" w:rsidRDefault="00A447F5">
      <w:pPr>
        <w:pStyle w:val="ConsPlusTitle"/>
        <w:jc w:val="center"/>
      </w:pPr>
      <w:r>
        <w:t>от 11 ноября 2016 г. N 1073-П</w:t>
      </w:r>
    </w:p>
    <w:p w:rsidR="00A447F5" w:rsidRDefault="00A447F5">
      <w:pPr>
        <w:pStyle w:val="ConsPlusTitle"/>
        <w:jc w:val="center"/>
      </w:pPr>
    </w:p>
    <w:p w:rsidR="00A447F5" w:rsidRDefault="00A447F5">
      <w:pPr>
        <w:pStyle w:val="ConsPlusTitle"/>
        <w:jc w:val="center"/>
      </w:pPr>
      <w:r>
        <w:t>ОБ УТВЕРЖДЕНИИ ПЕРЕЧНЯ ПРИОРИТЕТНЫХ НАПРАВЛЕНИЙ</w:t>
      </w:r>
    </w:p>
    <w:p w:rsidR="00A447F5" w:rsidRDefault="00A447F5">
      <w:pPr>
        <w:pStyle w:val="ConsPlusTitle"/>
        <w:jc w:val="center"/>
      </w:pPr>
      <w:r>
        <w:t>ПРЕДОСТАВЛЕНИЯ СУБСИДИЙ ИЗ ОКРУЖНОГО БЮДЖЕТА СОЦИАЛЬНО</w:t>
      </w:r>
    </w:p>
    <w:p w:rsidR="00A447F5" w:rsidRDefault="00A447F5">
      <w:pPr>
        <w:pStyle w:val="ConsPlusTitle"/>
        <w:jc w:val="center"/>
      </w:pPr>
      <w:r>
        <w:t>ОРИЕНТИРОВАННЫМ НЕКОММЕРЧЕСКИМ ОРГАНИЗАЦИЯМ В ЯМАЛО-НЕНЕЦКОМ</w:t>
      </w:r>
    </w:p>
    <w:p w:rsidR="00A447F5" w:rsidRDefault="00A447F5">
      <w:pPr>
        <w:pStyle w:val="ConsPlusTitle"/>
        <w:jc w:val="center"/>
      </w:pPr>
      <w:r>
        <w:t>АВТОНОМНОМ ОКРУГЕ НА КОНКУРСНОЙ ОСНОВЕ И УСТАНОВЛЕНИИ</w:t>
      </w:r>
    </w:p>
    <w:p w:rsidR="00A447F5" w:rsidRDefault="00A447F5">
      <w:pPr>
        <w:pStyle w:val="ConsPlusTitle"/>
        <w:jc w:val="center"/>
      </w:pPr>
      <w:r>
        <w:t>ПРЕДЕЛЬНОГО РАЗМЕРА ОДНОЙ СУБСИДИИ, ПРЕДОСТАВЛЯЕМОЙ</w:t>
      </w:r>
    </w:p>
    <w:p w:rsidR="00A447F5" w:rsidRDefault="00A447F5">
      <w:pPr>
        <w:pStyle w:val="ConsPlusTitle"/>
        <w:jc w:val="center"/>
      </w:pPr>
      <w:r>
        <w:t>ИЗ ОКРУЖНОГО БЮДЖЕТА СОЦИАЛЬНО ОРИЕНТИРОВАННОЙ</w:t>
      </w:r>
    </w:p>
    <w:p w:rsidR="00A447F5" w:rsidRDefault="00A447F5">
      <w:pPr>
        <w:pStyle w:val="ConsPlusTitle"/>
        <w:jc w:val="center"/>
      </w:pPr>
      <w:r>
        <w:t>НЕКОММЕРЧЕСКОЙ ОРГАНИЗАЦИИ В ЯМАЛО-НЕНЕЦКОМ АВТОНОМНОМ</w:t>
      </w:r>
    </w:p>
    <w:p w:rsidR="00A447F5" w:rsidRDefault="00A447F5">
      <w:pPr>
        <w:pStyle w:val="ConsPlusTitle"/>
        <w:jc w:val="center"/>
      </w:pPr>
      <w:r>
        <w:t>ОКРУГЕ НА КОНКУРСНОЙ ОСНОВЕ, В 2017 ГОДУ</w:t>
      </w:r>
    </w:p>
    <w:p w:rsidR="00A447F5" w:rsidRDefault="00A447F5">
      <w:pPr>
        <w:pStyle w:val="ConsPlusNormal"/>
        <w:jc w:val="center"/>
      </w:pPr>
    </w:p>
    <w:p w:rsidR="00A447F5" w:rsidRDefault="00A447F5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постановлением</w:t>
        </w:r>
      </w:hyperlink>
      <w:r>
        <w:t xml:space="preserve"> Правительства Ямало-Ненецкого автономного округа от 23 декабря 2011 года N 988-П "Об утверждении Порядка предоставления субсидий из окружного бюджета социально ориентированным некоммерческим организациям в Ямало-Ненецком автономном округе на конкурсной основе", в связи с приведением нормативных правовых актов Ямало-Ненецкого автономного округа в соответствие с законодательством Российской Федерации Правительство Ямало-Ненецкого автономного округа постановляет:</w:t>
      </w:r>
    </w:p>
    <w:p w:rsidR="00A447F5" w:rsidRDefault="00A447F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перечень</w:t>
        </w:r>
      </w:hyperlink>
      <w:r>
        <w:t xml:space="preserve"> приоритетных направлений предоставления субсидий из окружного бюджета социально ориентированным некоммерческим организациям в Ямало-Ненецком автономном округе на конкурсной основе в 2017 году (далее - перечень).</w:t>
      </w:r>
    </w:p>
    <w:p w:rsidR="00A447F5" w:rsidRDefault="00A447F5">
      <w:pPr>
        <w:pStyle w:val="ConsPlusNormal"/>
        <w:spacing w:before="220"/>
        <w:ind w:firstLine="540"/>
        <w:jc w:val="both"/>
      </w:pPr>
      <w:r>
        <w:t xml:space="preserve">По приоритетным направлениям, указанным в </w:t>
      </w:r>
      <w:hyperlink w:anchor="P40" w:history="1">
        <w:r>
          <w:rPr>
            <w:color w:val="0000FF"/>
          </w:rPr>
          <w:t>пунктах 1</w:t>
        </w:r>
      </w:hyperlink>
      <w:r>
        <w:t xml:space="preserve">, </w:t>
      </w:r>
      <w:hyperlink w:anchor="P41" w:history="1">
        <w:r>
          <w:rPr>
            <w:color w:val="0000FF"/>
          </w:rPr>
          <w:t>2</w:t>
        </w:r>
      </w:hyperlink>
      <w:r>
        <w:t xml:space="preserve">, </w:t>
      </w:r>
      <w:hyperlink w:anchor="P43" w:history="1">
        <w:r>
          <w:rPr>
            <w:color w:val="0000FF"/>
          </w:rPr>
          <w:t>4</w:t>
        </w:r>
      </w:hyperlink>
      <w:r>
        <w:t xml:space="preserve">, </w:t>
      </w:r>
      <w:hyperlink w:anchor="P44" w:history="1">
        <w:r>
          <w:rPr>
            <w:color w:val="0000FF"/>
          </w:rPr>
          <w:t>5</w:t>
        </w:r>
      </w:hyperlink>
      <w:r>
        <w:t xml:space="preserve">, </w:t>
      </w:r>
      <w:hyperlink w:anchor="P46" w:history="1">
        <w:r>
          <w:rPr>
            <w:color w:val="0000FF"/>
          </w:rPr>
          <w:t>7</w:t>
        </w:r>
      </w:hyperlink>
      <w:r>
        <w:t xml:space="preserve">, </w:t>
      </w:r>
      <w:hyperlink w:anchor="P48" w:history="1">
        <w:r>
          <w:rPr>
            <w:color w:val="0000FF"/>
          </w:rPr>
          <w:t>9</w:t>
        </w:r>
      </w:hyperlink>
      <w:r>
        <w:t xml:space="preserve"> перечня, социально ориентированным некоммерческим организациям в Ямало-Ненецком автономном округе субсидии из окружного бюджета предоставляются в том числе на реализацию проектов, направленных на оказание социальных услуг.</w:t>
      </w:r>
    </w:p>
    <w:p w:rsidR="00A447F5" w:rsidRDefault="00A447F5">
      <w:pPr>
        <w:pStyle w:val="ConsPlusNormal"/>
        <w:spacing w:before="220"/>
        <w:ind w:firstLine="540"/>
        <w:jc w:val="both"/>
      </w:pPr>
      <w:r>
        <w:t>2. Установить предельный размер одной субсидии, предоставляемой из окружного бюджета социально ориентированной некоммерческой организации в Ямало-Ненецком автономном округе на конкурсной основе в 2017 году, в размере 500 000 (пятьсот тысяч) рублей.</w:t>
      </w:r>
    </w:p>
    <w:p w:rsidR="00A447F5" w:rsidRDefault="00A447F5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вице-губернатора Ямало-Ненецкого автономного округа Соколову И.Б.</w:t>
      </w:r>
    </w:p>
    <w:p w:rsidR="00A447F5" w:rsidRDefault="00A447F5">
      <w:pPr>
        <w:pStyle w:val="ConsPlusNormal"/>
        <w:ind w:firstLine="540"/>
        <w:jc w:val="both"/>
      </w:pPr>
    </w:p>
    <w:p w:rsidR="00A447F5" w:rsidRDefault="00A447F5">
      <w:pPr>
        <w:pStyle w:val="ConsPlusNormal"/>
        <w:jc w:val="right"/>
      </w:pPr>
      <w:r>
        <w:t>Губернатор</w:t>
      </w:r>
    </w:p>
    <w:p w:rsidR="00A447F5" w:rsidRDefault="00A447F5">
      <w:pPr>
        <w:pStyle w:val="ConsPlusNormal"/>
        <w:jc w:val="right"/>
      </w:pPr>
      <w:r>
        <w:t>Ямало-Ненецкого автономного округа</w:t>
      </w:r>
    </w:p>
    <w:p w:rsidR="00A447F5" w:rsidRDefault="00A447F5">
      <w:pPr>
        <w:pStyle w:val="ConsPlusNormal"/>
        <w:jc w:val="right"/>
      </w:pPr>
      <w:r>
        <w:t>Д.Н.КОБЫЛКИН</w:t>
      </w:r>
    </w:p>
    <w:p w:rsidR="00A447F5" w:rsidRDefault="00A447F5">
      <w:pPr>
        <w:pStyle w:val="ConsPlusNormal"/>
        <w:ind w:firstLine="540"/>
        <w:jc w:val="both"/>
      </w:pPr>
    </w:p>
    <w:p w:rsidR="00A447F5" w:rsidRDefault="00A447F5">
      <w:pPr>
        <w:pStyle w:val="ConsPlusNormal"/>
        <w:ind w:firstLine="540"/>
        <w:jc w:val="both"/>
      </w:pPr>
    </w:p>
    <w:p w:rsidR="00A447F5" w:rsidRDefault="00A447F5">
      <w:pPr>
        <w:pStyle w:val="ConsPlusNormal"/>
        <w:ind w:firstLine="540"/>
        <w:jc w:val="both"/>
      </w:pPr>
    </w:p>
    <w:p w:rsidR="00A447F5" w:rsidRDefault="00A447F5">
      <w:pPr>
        <w:pStyle w:val="ConsPlusNormal"/>
        <w:jc w:val="right"/>
        <w:outlineLvl w:val="0"/>
      </w:pPr>
      <w:r>
        <w:t>Утвержден</w:t>
      </w:r>
    </w:p>
    <w:p w:rsidR="00A447F5" w:rsidRDefault="00A447F5">
      <w:pPr>
        <w:pStyle w:val="ConsPlusNormal"/>
        <w:jc w:val="right"/>
      </w:pPr>
      <w:r>
        <w:t>постановлением Правительства</w:t>
      </w:r>
    </w:p>
    <w:p w:rsidR="00A447F5" w:rsidRDefault="00A447F5">
      <w:pPr>
        <w:pStyle w:val="ConsPlusNormal"/>
        <w:jc w:val="right"/>
      </w:pPr>
      <w:r>
        <w:t>Ямало-Ненецкого автономного округа</w:t>
      </w:r>
    </w:p>
    <w:p w:rsidR="00A447F5" w:rsidRDefault="00A447F5">
      <w:pPr>
        <w:pStyle w:val="ConsPlusNormal"/>
        <w:jc w:val="right"/>
      </w:pPr>
      <w:r>
        <w:t>от 11 ноября 2016 года N 1073-П</w:t>
      </w:r>
    </w:p>
    <w:p w:rsidR="00A447F5" w:rsidRDefault="00A447F5">
      <w:pPr>
        <w:pStyle w:val="ConsPlusNormal"/>
        <w:jc w:val="center"/>
      </w:pPr>
    </w:p>
    <w:p w:rsidR="00A447F5" w:rsidRDefault="00A447F5">
      <w:pPr>
        <w:pStyle w:val="ConsPlusTitle"/>
        <w:jc w:val="center"/>
      </w:pPr>
      <w:bookmarkStart w:id="0" w:name="P34"/>
      <w:bookmarkEnd w:id="0"/>
      <w:r>
        <w:t>ПЕРЕЧЕНЬ</w:t>
      </w:r>
    </w:p>
    <w:p w:rsidR="00A447F5" w:rsidRDefault="00A447F5">
      <w:pPr>
        <w:pStyle w:val="ConsPlusTitle"/>
        <w:jc w:val="center"/>
      </w:pPr>
      <w:r>
        <w:t>ПРИОРИТЕТНЫХ НАПРАВЛЕНИЙ ПРЕДОСТАВЛЕНИЯ СУБСИДИЙ</w:t>
      </w:r>
    </w:p>
    <w:p w:rsidR="00A447F5" w:rsidRDefault="00A447F5">
      <w:pPr>
        <w:pStyle w:val="ConsPlusTitle"/>
        <w:jc w:val="center"/>
      </w:pPr>
      <w:r>
        <w:t>ИЗ ОКРУЖНОГО БЮДЖЕТА СОЦИАЛЬНО ОРИЕНТИРОВАННЫМ</w:t>
      </w:r>
    </w:p>
    <w:p w:rsidR="00A447F5" w:rsidRDefault="00A447F5">
      <w:pPr>
        <w:pStyle w:val="ConsPlusTitle"/>
        <w:jc w:val="center"/>
      </w:pPr>
      <w:r>
        <w:t>НЕКОММЕРЧЕСКИМ ОРГАНИЗАЦИЯМ В ЯМАЛО-НЕНЕЦКОМ АВТОНОМНОМ</w:t>
      </w:r>
    </w:p>
    <w:p w:rsidR="00A447F5" w:rsidRDefault="00A447F5">
      <w:pPr>
        <w:pStyle w:val="ConsPlusTitle"/>
        <w:jc w:val="center"/>
      </w:pPr>
      <w:r>
        <w:t>ОКРУГЕ НА КОНКУРСНОЙ ОСНОВЕ В 2017 ГОДУ</w:t>
      </w:r>
    </w:p>
    <w:p w:rsidR="00A447F5" w:rsidRDefault="00A447F5">
      <w:pPr>
        <w:pStyle w:val="ConsPlusNormal"/>
        <w:jc w:val="center"/>
      </w:pPr>
    </w:p>
    <w:p w:rsidR="00A447F5" w:rsidRDefault="00A447F5">
      <w:pPr>
        <w:pStyle w:val="ConsPlusNormal"/>
        <w:ind w:firstLine="540"/>
        <w:jc w:val="both"/>
      </w:pPr>
      <w:bookmarkStart w:id="1" w:name="P40"/>
      <w:bookmarkEnd w:id="1"/>
      <w:r>
        <w:lastRenderedPageBreak/>
        <w:t>1. Социальная помощь и защита населения, психолого-педагогическое и социальное сопровождению семей, профилактика социального сиротства, беспризорности и бродяжничества, профилактика асоциальных проявлений в молодежной среде, мероприятия по социальной адаптации и семейному устройству детей, оставшихся без попечения родителей.</w:t>
      </w:r>
    </w:p>
    <w:p w:rsidR="00A447F5" w:rsidRDefault="00A447F5">
      <w:pPr>
        <w:pStyle w:val="ConsPlusNormal"/>
        <w:spacing w:before="220"/>
        <w:ind w:firstLine="540"/>
        <w:jc w:val="both"/>
      </w:pPr>
      <w:bookmarkStart w:id="2" w:name="P41"/>
      <w:bookmarkEnd w:id="2"/>
      <w:r>
        <w:t>2. Мероприятия в сфере дошкольного, общего и дополнительного образования детей, дополнительного образования граждан пожилого возраста и инвалидов, оказание психолого-педагогической помощи обучающимся, деятельность в сфере образования, направленная на развитие государственно-общественного характера управления образованием, в том числе проведение независимой оценки качества образования.</w:t>
      </w:r>
    </w:p>
    <w:p w:rsidR="00A447F5" w:rsidRDefault="00A447F5">
      <w:pPr>
        <w:pStyle w:val="ConsPlusNormal"/>
        <w:spacing w:before="220"/>
        <w:ind w:firstLine="540"/>
        <w:jc w:val="both"/>
      </w:pPr>
      <w:r>
        <w:t>3. Популяризация, поддержка и информационное сопровождение деятельности социально ориентированных некоммерческих организаций, развитие добровольчества, волонтерского движения, благотворительной деятельности, мероприятия в сфере дополнительного образования сотрудников и добровольцев социально ориентированных некоммерческих организаций.</w:t>
      </w:r>
    </w:p>
    <w:p w:rsidR="00A447F5" w:rsidRDefault="00A447F5">
      <w:pPr>
        <w:pStyle w:val="ConsPlusNormal"/>
        <w:spacing w:before="220"/>
        <w:ind w:firstLine="540"/>
        <w:jc w:val="both"/>
      </w:pPr>
      <w:bookmarkStart w:id="3" w:name="P43"/>
      <w:bookmarkEnd w:id="3"/>
      <w:r>
        <w:t xml:space="preserve">4. Правовое просвещение населения, оказание правовой помощи отдельным категориям граждан на безвозмездной основе, обеспечение общественной безопасности и профилактика правонарушений, организация участия общественности в </w:t>
      </w:r>
      <w:proofErr w:type="spellStart"/>
      <w:r>
        <w:t>антикоррупционной</w:t>
      </w:r>
      <w:proofErr w:type="spellEnd"/>
      <w:r>
        <w:t xml:space="preserve"> деятельности, защита прав и свобод человека и гражданина.</w:t>
      </w:r>
    </w:p>
    <w:p w:rsidR="00A447F5" w:rsidRDefault="00A447F5">
      <w:pPr>
        <w:pStyle w:val="ConsPlusNormal"/>
        <w:spacing w:before="220"/>
        <w:ind w:firstLine="540"/>
        <w:jc w:val="both"/>
      </w:pPr>
      <w:bookmarkStart w:id="4" w:name="P44"/>
      <w:bookmarkEnd w:id="4"/>
      <w:r>
        <w:t>5. Профилактика социально значимых заболеваний, курения и алкоголизма, включая просвещение и информирование граждан, пропаганда здорового образа жизни, мероприятия в области физической культуры и массового спорта, организации отдыха и оздоровления детей.</w:t>
      </w:r>
    </w:p>
    <w:p w:rsidR="00A447F5" w:rsidRDefault="00A447F5">
      <w:pPr>
        <w:pStyle w:val="ConsPlusNormal"/>
        <w:spacing w:before="220"/>
        <w:ind w:firstLine="540"/>
        <w:jc w:val="both"/>
      </w:pPr>
      <w:r>
        <w:t>6. Мероприятия в сфере охраны окружающей среды, животных и экологии, организации этнографического и спортивного туризма, краеведения, гражданско-патриотического воспитания молодежи.</w:t>
      </w:r>
    </w:p>
    <w:p w:rsidR="00A447F5" w:rsidRDefault="00A447F5">
      <w:pPr>
        <w:pStyle w:val="ConsPlusNormal"/>
        <w:spacing w:before="220"/>
        <w:ind w:firstLine="540"/>
        <w:jc w:val="both"/>
      </w:pPr>
      <w:bookmarkStart w:id="5" w:name="P46"/>
      <w:bookmarkEnd w:id="5"/>
      <w:r>
        <w:t xml:space="preserve">7. Мероприятия в области профилактики незаконного потребления наркотических средств и психотропных веществ, наркомании, мероприятия по медицинской и социальной реабилитации, социальной и трудовой </w:t>
      </w:r>
      <w:proofErr w:type="spellStart"/>
      <w:r>
        <w:t>реинтеграции</w:t>
      </w:r>
      <w:proofErr w:type="spellEnd"/>
      <w:r>
        <w:t xml:space="preserve"> лиц, потребляющих наркотические средства или психотропные вещества, мероприятия по реабилитации лиц без определенного места жительства.</w:t>
      </w:r>
    </w:p>
    <w:p w:rsidR="00A447F5" w:rsidRDefault="00A447F5">
      <w:pPr>
        <w:pStyle w:val="ConsPlusNormal"/>
        <w:spacing w:before="220"/>
        <w:ind w:firstLine="540"/>
        <w:jc w:val="both"/>
      </w:pPr>
      <w:r>
        <w:t>8. Мероприятия в сфере решения проблем межнациональных и межконфессиональных отношений, профилактики экстремизма, сохранения и развития этнической самобытности национальностей, их обычаев и традиций, развития видов традиционной хозяйственной деятельности коренных малочисленных народов Севера.</w:t>
      </w:r>
    </w:p>
    <w:p w:rsidR="00A447F5" w:rsidRDefault="00A447F5">
      <w:pPr>
        <w:pStyle w:val="ConsPlusNormal"/>
        <w:spacing w:before="220"/>
        <w:ind w:firstLine="540"/>
        <w:jc w:val="both"/>
      </w:pPr>
      <w:bookmarkStart w:id="6" w:name="P48"/>
      <w:bookmarkEnd w:id="6"/>
      <w:r>
        <w:t>9. Мероприятия, направленные на оказание содействия в трудоустройстве и трудовой адаптации, содействие трудоустройству и трудовой адаптации молодежи, матерей с детьми, инвалидов, граждан пожилого возраста, лиц, имеющих ограничения жизнедеятельности, в том числе детей-инвалидов, лиц, освободившихся из мест заключения, содействие трудовой миграции.</w:t>
      </w:r>
    </w:p>
    <w:p w:rsidR="00A447F5" w:rsidRDefault="00A447F5">
      <w:pPr>
        <w:pStyle w:val="ConsPlusNormal"/>
        <w:ind w:firstLine="540"/>
        <w:jc w:val="both"/>
      </w:pPr>
    </w:p>
    <w:p w:rsidR="00A447F5" w:rsidRDefault="00A447F5">
      <w:pPr>
        <w:pStyle w:val="ConsPlusNormal"/>
        <w:ind w:firstLine="540"/>
        <w:jc w:val="both"/>
      </w:pPr>
    </w:p>
    <w:p w:rsidR="00A447F5" w:rsidRDefault="00A447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2352" w:rsidRDefault="00A12352"/>
    <w:sectPr w:rsidR="00A12352" w:rsidSect="007D5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A447F5"/>
    <w:rsid w:val="00A12352"/>
    <w:rsid w:val="00A4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47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A27456E0A3B2E04533DFED29AE533674CFDD27FF48D3DE01ECC66FFD5945BD27F1A534EDBC41BC0BD6B55F448252D1CD19CF9D69F85821C20BD57B7e05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sytnik-sv</dc:creator>
  <cp:lastModifiedBy>sytnik-sv</cp:lastModifiedBy>
  <cp:revision>1</cp:revision>
  <dcterms:created xsi:type="dcterms:W3CDTF">2020-02-10T03:57:00Z</dcterms:created>
  <dcterms:modified xsi:type="dcterms:W3CDTF">2020-02-10T03:58:00Z</dcterms:modified>
</cp:coreProperties>
</file>