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FA6" w:rsidRDefault="00F43FA6" w:rsidP="00762C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B62" w:rsidRPr="00837AF0" w:rsidRDefault="00762C41" w:rsidP="00762C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7AF0">
        <w:rPr>
          <w:rFonts w:ascii="Times New Roman" w:hAnsi="Times New Roman" w:cs="Times New Roman"/>
          <w:b/>
          <w:sz w:val="28"/>
          <w:szCs w:val="28"/>
        </w:rPr>
        <w:t>БЛОК – СХЕМА</w:t>
      </w:r>
    </w:p>
    <w:p w:rsidR="00762C41" w:rsidRDefault="00762C41" w:rsidP="00762C4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принятия госуд</w:t>
      </w:r>
      <w:r w:rsidR="00A85E89">
        <w:rPr>
          <w:rFonts w:ascii="Times New Roman" w:hAnsi="Times New Roman" w:cs="Times New Roman"/>
          <w:sz w:val="28"/>
          <w:szCs w:val="28"/>
        </w:rPr>
        <w:t>арственным гражданским служащим</w:t>
      </w:r>
    </w:p>
    <w:p w:rsidR="00762C41" w:rsidRDefault="00762C41" w:rsidP="00762C4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почётных  и специальных званий</w:t>
      </w:r>
      <w:r w:rsidR="00A85E89">
        <w:rPr>
          <w:rFonts w:ascii="Times New Roman" w:hAnsi="Times New Roman" w:cs="Times New Roman"/>
          <w:sz w:val="28"/>
          <w:szCs w:val="28"/>
        </w:rPr>
        <w:t xml:space="preserve"> (за исключением научных)</w:t>
      </w:r>
      <w:r>
        <w:rPr>
          <w:rFonts w:ascii="Times New Roman" w:hAnsi="Times New Roman" w:cs="Times New Roman"/>
          <w:sz w:val="28"/>
          <w:szCs w:val="28"/>
        </w:rPr>
        <w:t>, наград иностранных государств, международных организаций, политических партий, иных общественных объединений и религиозных объединений</w:t>
      </w:r>
      <w:r w:rsidR="004256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7AF0" w:rsidRDefault="00837AF0" w:rsidP="00762C4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(постановление Губернатора ЯНАО</w:t>
      </w:r>
      <w:r w:rsidR="00BA53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15 декабря 2015 года № 198-ПГ)</w:t>
      </w:r>
    </w:p>
    <w:p w:rsidR="006132F2" w:rsidRDefault="006132F2" w:rsidP="00762C4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A2AEE" w:rsidRDefault="002D374D" w:rsidP="00837AF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27.7pt;margin-top:3.25pt;width:263.25pt;height:208.75pt;z-index:251659264" strokecolor="#00b050" strokeweight="2.25pt">
            <v:textbox>
              <w:txbxContent>
                <w:p w:rsidR="00A36D92" w:rsidRDefault="00F43FA6" w:rsidP="006132F2">
                  <w:pPr>
                    <w:jc w:val="both"/>
                  </w:pPr>
                  <w:r>
                    <w:t xml:space="preserve">Гражданский служащий, получивший звание, награду или уведомление о предстоящем их получении </w:t>
                  </w:r>
                  <w:r w:rsidRPr="006F26D1">
                    <w:rPr>
                      <w:b/>
                    </w:rPr>
                    <w:t xml:space="preserve">в течение 3-х рабочих дней </w:t>
                  </w:r>
                  <w:r w:rsidR="006F26D1" w:rsidRPr="006F26D1">
                    <w:rPr>
                      <w:b/>
                    </w:rPr>
                    <w:t>подаёт</w:t>
                  </w:r>
                  <w:r w:rsidRPr="006F26D1">
                    <w:rPr>
                      <w:b/>
                    </w:rPr>
                    <w:t xml:space="preserve"> ходатайство</w:t>
                  </w:r>
                  <w:r>
                    <w:t xml:space="preserve"> о разрешении принять звание или награду</w:t>
                  </w:r>
                  <w:r w:rsidR="006F26D1">
                    <w:t xml:space="preserve"> должностному лицу </w:t>
                  </w:r>
                  <w:r w:rsidR="00A36D92">
                    <w:t>кадрового подразделения</w:t>
                  </w:r>
                  <w:r w:rsidR="00A357A0">
                    <w:t>.</w:t>
                  </w:r>
                </w:p>
                <w:p w:rsidR="00A36D92" w:rsidRDefault="00A36D92" w:rsidP="006132F2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both"/>
                  </w:pPr>
                  <w:r>
                    <w:t xml:space="preserve">Гражданский служащий, замещающий должность </w:t>
                  </w:r>
                  <w:r w:rsidR="0096228E">
                    <w:t>гражданской службы, назначение на которую и освобождени</w:t>
                  </w:r>
                  <w:r w:rsidR="00A85E89">
                    <w:t>е</w:t>
                  </w:r>
                  <w:r w:rsidR="0096228E">
                    <w:t xml:space="preserve"> от которой осуществля</w:t>
                  </w:r>
                  <w:r w:rsidR="00FA1EE6">
                    <w:t>е</w:t>
                  </w:r>
                  <w:r w:rsidR="0096228E">
                    <w:t>тся Губернатором автономного округа, подает ходатайство должностному лицу кадрового подразделения аппарата Губернатора автономного округа</w:t>
                  </w:r>
                  <w:r w:rsidR="00A357A0">
                    <w:t>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0" type="#_x0000_t202" style="position:absolute;margin-left:-49.9pt;margin-top:3.25pt;width:246.85pt;height:196.1pt;z-index:251658240" strokecolor="red" strokeweight="2.25pt">
            <v:textbox>
              <w:txbxContent>
                <w:p w:rsidR="00312877" w:rsidRPr="00312877" w:rsidRDefault="00312877" w:rsidP="006132F2">
                  <w:pPr>
                    <w:jc w:val="both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  <w:r w:rsidRPr="004256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раждански</w:t>
                  </w:r>
                  <w:r w:rsidR="001D52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й</w:t>
                  </w:r>
                  <w:r w:rsidRPr="004256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служащи</w:t>
                  </w:r>
                  <w:r w:rsidR="001D528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й, </w:t>
                  </w:r>
                  <w:r w:rsidR="001D528E" w:rsidRPr="00B54A2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отказавшийся от звания, награды</w:t>
                  </w:r>
                  <w:r w:rsidR="00124657" w:rsidRPr="00B54A2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, в течение 3 рабочих дней</w:t>
                  </w:r>
                  <w:r w:rsidR="0012465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подает ответственному должностному  лицу кадрового подразделения</w:t>
                  </w:r>
                  <w:r w:rsidR="006132F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</w:t>
                  </w:r>
                  <w:r w:rsidR="006132F2">
                    <w:t>главному специалисту отдела кадров административно-правового управления)</w:t>
                  </w:r>
                  <w:r w:rsidR="0012465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уведомление об отказе в получении звания или награды иностранного государства, международной организации, политической партии, иного общественного объединения или религиозного объединения (дале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 – звания, награды)</w:t>
                  </w:r>
                  <w:r w:rsidR="00A357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312877" w:rsidRDefault="00312877"/>
              </w:txbxContent>
            </v:textbox>
          </v:shape>
        </w:pict>
      </w:r>
      <w:r w:rsidR="009A2A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528E" w:rsidRDefault="001D528E" w:rsidP="00837AF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D528E" w:rsidRDefault="001D528E" w:rsidP="00837AF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D528E" w:rsidRDefault="001D528E" w:rsidP="00837AF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D528E" w:rsidRDefault="001D528E" w:rsidP="00837AF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D528E" w:rsidRDefault="001D528E" w:rsidP="00837AF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D528E" w:rsidRDefault="001D528E" w:rsidP="00837AF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D528E" w:rsidRDefault="001D528E" w:rsidP="00837AF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D528E" w:rsidRDefault="001D528E" w:rsidP="00837AF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D528E" w:rsidRDefault="001D528E" w:rsidP="00837AF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D528E" w:rsidRDefault="001D528E" w:rsidP="00837AF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D528E" w:rsidRDefault="002D374D" w:rsidP="00837AF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2" type="#_x0000_t67" style="position:absolute;margin-left:354.05pt;margin-top:8.35pt;width:7.15pt;height:20.25pt;z-index:251660288" fillcolor="#00b0f0" strokecolor="#00b050" strokeweight="3pt">
            <v:shadow on="t" type="perspective" color="#213f42 [1605]" opacity=".5" offset="1pt" offset2="-1pt"/>
            <v:textbox style="layout-flow:vertical-ideographic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6" type="#_x0000_t202" style="position:absolute;margin-left:-49.9pt;margin-top:3.25pt;width:246.85pt;height:183pt;z-index:251664384" strokecolor="#a84108" strokeweight="2.25pt">
            <v:textbox>
              <w:txbxContent>
                <w:p w:rsidR="00FA1EE6" w:rsidRDefault="007D32BD" w:rsidP="00E914CA">
                  <w:pPr>
                    <w:jc w:val="both"/>
                  </w:pPr>
                  <w:r>
                    <w:t xml:space="preserve">Гражданский служащий, получивший звание, награду </w:t>
                  </w:r>
                  <w:r w:rsidR="00E914CA" w:rsidRPr="001D528E">
                    <w:t>до принятия</w:t>
                  </w:r>
                  <w:r w:rsidR="00E914CA">
                    <w:t xml:space="preserve"> представителем нанимателя решения по результатам рассмотрения ходатайства, </w:t>
                  </w:r>
                  <w:r w:rsidR="00E914CA" w:rsidRPr="001D528E">
                    <w:t>передает</w:t>
                  </w:r>
                  <w:r w:rsidR="001D528E" w:rsidRPr="001D528E">
                    <w:t xml:space="preserve"> по </w:t>
                  </w:r>
                  <w:r w:rsidR="001D528E" w:rsidRPr="001D528E">
                    <w:rPr>
                      <w:b/>
                    </w:rPr>
                    <w:t>акту приема-передачи</w:t>
                  </w:r>
                  <w:r w:rsidR="00E914CA" w:rsidRPr="001D528E">
                    <w:t xml:space="preserve"> оригиналы документов</w:t>
                  </w:r>
                  <w:r w:rsidR="00271D60" w:rsidRPr="001D528E">
                    <w:t xml:space="preserve"> к званию, награду и оригиналы документов к ней</w:t>
                  </w:r>
                  <w:r w:rsidR="00271D60">
                    <w:t xml:space="preserve"> на ответственное хранение должностному лицу кадрового подразделения</w:t>
                  </w:r>
                  <w:r w:rsidR="009B1D4D">
                    <w:t>, которому представлено ходатайство, в течение 3-х рабочих дней со дня их получения</w:t>
                  </w:r>
                  <w:r w:rsidR="00A357A0">
                    <w:t>.</w:t>
                  </w:r>
                </w:p>
              </w:txbxContent>
            </v:textbox>
          </v:shape>
        </w:pict>
      </w:r>
    </w:p>
    <w:p w:rsidR="001D528E" w:rsidRDefault="002D374D" w:rsidP="00837AF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3" type="#_x0000_t202" style="position:absolute;margin-left:227.7pt;margin-top:14pt;width:263.25pt;height:72.7pt;z-index:251661312" strokecolor="#00b050" strokeweight="2.25pt">
            <v:textbox>
              <w:txbxContent>
                <w:p w:rsidR="00A36D92" w:rsidRDefault="0096228E" w:rsidP="0096228E">
                  <w:pPr>
                    <w:jc w:val="both"/>
                  </w:pPr>
                  <w:r>
                    <w:t>Должностное лицо кадрового подразделения в течение 5 рабочих дней направляет ходатайство гражданского служащего представителю нанимателя</w:t>
                  </w:r>
                  <w:r w:rsidR="00A357A0">
                    <w:t>.</w:t>
                  </w:r>
                </w:p>
              </w:txbxContent>
            </v:textbox>
          </v:shape>
        </w:pict>
      </w:r>
    </w:p>
    <w:p w:rsidR="001D528E" w:rsidRDefault="001D528E" w:rsidP="00837AF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D528E" w:rsidRDefault="002D374D" w:rsidP="00837AF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8" type="#_x0000_t13" style="position:absolute;margin-left:196.95pt;margin-top:4.75pt;width:30.75pt;height:13.9pt;z-index:251665408" fillcolor="#00b050" strokecolor="#00b050"/>
        </w:pict>
      </w:r>
    </w:p>
    <w:p w:rsidR="001D528E" w:rsidRDefault="001D528E" w:rsidP="00837AF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D528E" w:rsidRDefault="002D374D" w:rsidP="00837AF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9" type="#_x0000_t67" style="position:absolute;margin-left:349.55pt;margin-top:12.65pt;width:15.4pt;height:30.1pt;z-index:251666432" fillcolor="#00b050" strokecolor="#00b050">
            <v:textbox style="layout-flow:vertical-ideographic"/>
          </v:shape>
        </w:pict>
      </w:r>
    </w:p>
    <w:p w:rsidR="001D528E" w:rsidRDefault="001D528E" w:rsidP="00837AF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D528E" w:rsidRDefault="002D374D" w:rsidP="00837AF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4" type="#_x0000_t202" style="position:absolute;margin-left:227.7pt;margin-top:5.75pt;width:263.25pt;height:97.5pt;z-index:251662336" strokecolor="#00b050" strokeweight="2.25pt">
            <v:textbox>
              <w:txbxContent>
                <w:p w:rsidR="00FA1EE6" w:rsidRPr="00C63E2A" w:rsidRDefault="00FA1EE6" w:rsidP="00FA1EE6">
                  <w:pPr>
                    <w:jc w:val="both"/>
                  </w:pPr>
                  <w:r w:rsidRPr="00C63E2A">
                    <w:t xml:space="preserve">Представитель нанимателя </w:t>
                  </w:r>
                  <w:r w:rsidRPr="003A240F">
                    <w:rPr>
                      <w:b/>
                    </w:rPr>
                    <w:t>не позднее 10 рабочих дней</w:t>
                  </w:r>
                  <w:r w:rsidRPr="00C63E2A">
                    <w:t xml:space="preserve"> со дня регистрации ходатайства гражданского служащего принимает решение об удовлетворении ходатайства, либо об отказе в удовлетворении ходатайства</w:t>
                  </w:r>
                  <w:r w:rsidR="00A357A0">
                    <w:t>.</w:t>
                  </w:r>
                </w:p>
              </w:txbxContent>
            </v:textbox>
          </v:shape>
        </w:pict>
      </w:r>
    </w:p>
    <w:p w:rsidR="001D528E" w:rsidRDefault="001D528E" w:rsidP="00837AF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D528E" w:rsidRDefault="001D528E" w:rsidP="00837AF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D528E" w:rsidRDefault="002D374D" w:rsidP="00837AF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0" type="#_x0000_t202" style="position:absolute;margin-left:-49.9pt;margin-top:15.4pt;width:246.85pt;height:181.05pt;z-index:251667456" fillcolor="#c4652d [3207]" strokecolor="#ffc000" strokeweight="3pt">
            <v:shadow on="t" type="perspective" color="#613216 [1607]" opacity=".5" offset="1pt" offset2="-1pt"/>
            <v:textbox>
              <w:txbxContent>
                <w:p w:rsidR="00C63E2A" w:rsidRDefault="00A357A0" w:rsidP="00A357A0">
                  <w:pPr>
                    <w:jc w:val="both"/>
                  </w:pPr>
                  <w:proofErr w:type="gramStart"/>
                  <w:r>
                    <w:t>В случае отказа представителя нанимателя в удовлетворении ходатайства гражданского служащего, должностное лицо кадрового подразделения в течение 10 рабочих дней сообщает гражданскому служащему об этом и направляет оригиналы документов к званию, награду и оригиналы документов к ней в соответствующий орган иностранного государства, международную организацию, политическую партию, иное общественное объединение и религиозное объединение.</w:t>
                  </w:r>
                  <w:proofErr w:type="gramEnd"/>
                </w:p>
              </w:txbxContent>
            </v:textbox>
          </v:shape>
        </w:pict>
      </w:r>
    </w:p>
    <w:p w:rsidR="001D528E" w:rsidRDefault="002D374D" w:rsidP="00837AF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35" type="#_x0000_t66" style="position:absolute;margin-left:196.95pt;margin-top:5.15pt;width:30.75pt;height:13.5pt;z-index:251663360" fillcolor="#00b050" strokecolor="#00b050"/>
        </w:pict>
      </w:r>
    </w:p>
    <w:p w:rsidR="001D528E" w:rsidRDefault="002D374D" w:rsidP="00837AF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2" type="#_x0000_t67" style="position:absolute;margin-left:349.55pt;margin-top:10.7pt;width:11.65pt;height:16.55pt;z-index:251669504" fillcolor="#00b050" strokecolor="#00b050">
            <v:textbox style="layout-flow:vertical-ideographic"/>
          </v:shape>
        </w:pict>
      </w:r>
    </w:p>
    <w:p w:rsidR="001D528E" w:rsidRDefault="002D374D" w:rsidP="00837AF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1" type="#_x0000_t202" style="position:absolute;margin-left:227.7pt;margin-top:8.7pt;width:263.25pt;height:132.2pt;z-index:251668480" fillcolor="#92d050" strokecolor="#00b050" strokeweight="2.25pt">
            <v:textbox>
              <w:txbxContent>
                <w:p w:rsidR="00C63E2A" w:rsidRDefault="00C63E2A" w:rsidP="00C63E2A">
                  <w:pPr>
                    <w:jc w:val="both"/>
                  </w:pPr>
                  <w:r>
                    <w:t>В случае удовлетворения представителем нанимателя ходатайства гражданского служащего</w:t>
                  </w:r>
                  <w:r w:rsidR="00CB1820">
                    <w:t>, должностное</w:t>
                  </w:r>
                  <w:r w:rsidR="00A357A0">
                    <w:t xml:space="preserve"> лицо кадрового подразделения в течение 10 рабочих дней передает гражданскому служащему оригиналы документов к званию, награду и оригиналы документов к ней.</w:t>
                  </w:r>
                </w:p>
              </w:txbxContent>
            </v:textbox>
          </v:shape>
        </w:pict>
      </w:r>
    </w:p>
    <w:p w:rsidR="001D528E" w:rsidRDefault="001D528E" w:rsidP="00837AF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D528E" w:rsidRDefault="001D528E" w:rsidP="00837AF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D528E" w:rsidRDefault="001D528E" w:rsidP="00837AF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D528E" w:rsidRDefault="001D528E" w:rsidP="00837AF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D528E" w:rsidRDefault="001D528E" w:rsidP="00837AF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D528E" w:rsidRDefault="001D528E" w:rsidP="00837AF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D528E" w:rsidRDefault="001D528E" w:rsidP="00837AF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D528E" w:rsidRDefault="001D528E" w:rsidP="00837AF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D528E" w:rsidRPr="006132F2" w:rsidRDefault="001D528E" w:rsidP="006132F2">
      <w:pPr>
        <w:spacing w:after="0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32F2">
        <w:rPr>
          <w:rFonts w:ascii="Times New Roman" w:hAnsi="Times New Roman" w:cs="Times New Roman"/>
          <w:sz w:val="24"/>
          <w:szCs w:val="24"/>
        </w:rPr>
        <w:t>*</w:t>
      </w:r>
      <w:hyperlink r:id="rId8" w:history="1">
        <w:r w:rsidRPr="003D2E69">
          <w:rPr>
            <w:rStyle w:val="a9"/>
            <w:rFonts w:ascii="Times New Roman" w:hAnsi="Times New Roman" w:cs="Times New Roman"/>
            <w:sz w:val="24"/>
            <w:szCs w:val="24"/>
          </w:rPr>
          <w:t>Приказ департамента экономики ЯНАО от 10.02.2016 года № 35-О</w:t>
        </w:r>
      </w:hyperlink>
      <w:r w:rsidRPr="006132F2">
        <w:rPr>
          <w:rFonts w:ascii="Times New Roman" w:hAnsi="Times New Roman" w:cs="Times New Roman"/>
          <w:sz w:val="24"/>
          <w:szCs w:val="24"/>
        </w:rPr>
        <w:t xml:space="preserve"> определ</w:t>
      </w:r>
      <w:r w:rsidR="00124657" w:rsidRPr="006132F2">
        <w:rPr>
          <w:rFonts w:ascii="Times New Roman" w:hAnsi="Times New Roman" w:cs="Times New Roman"/>
          <w:sz w:val="24"/>
          <w:szCs w:val="24"/>
        </w:rPr>
        <w:t>яет</w:t>
      </w:r>
      <w:r w:rsidRPr="006132F2">
        <w:rPr>
          <w:rFonts w:ascii="Times New Roman" w:hAnsi="Times New Roman" w:cs="Times New Roman"/>
          <w:sz w:val="24"/>
          <w:szCs w:val="24"/>
        </w:rPr>
        <w:t xml:space="preserve"> ответственное должностное лицо </w:t>
      </w:r>
      <w:r w:rsidR="00124657" w:rsidRPr="006132F2">
        <w:rPr>
          <w:rFonts w:ascii="Times New Roman" w:hAnsi="Times New Roman" w:cs="Times New Roman"/>
          <w:sz w:val="24"/>
          <w:szCs w:val="24"/>
        </w:rPr>
        <w:t xml:space="preserve">кадрового подразделения </w:t>
      </w:r>
      <w:r w:rsidRPr="006132F2">
        <w:rPr>
          <w:rFonts w:ascii="Times New Roman" w:hAnsi="Times New Roman" w:cs="Times New Roman"/>
          <w:sz w:val="24"/>
          <w:szCs w:val="24"/>
        </w:rPr>
        <w:t xml:space="preserve">за прием ходатайств и </w:t>
      </w:r>
      <w:r w:rsidR="00124657" w:rsidRPr="006132F2">
        <w:rPr>
          <w:rFonts w:ascii="Times New Roman" w:hAnsi="Times New Roman" w:cs="Times New Roman"/>
          <w:sz w:val="24"/>
          <w:szCs w:val="24"/>
        </w:rPr>
        <w:t>уведомлений, а также утверждает форму акта–передачи документов</w:t>
      </w:r>
      <w:r w:rsidRPr="006132F2">
        <w:rPr>
          <w:rFonts w:ascii="Times New Roman" w:hAnsi="Times New Roman" w:cs="Times New Roman"/>
          <w:sz w:val="24"/>
          <w:szCs w:val="24"/>
        </w:rPr>
        <w:t xml:space="preserve"> </w:t>
      </w:r>
      <w:r w:rsidR="006132F2" w:rsidRPr="006132F2">
        <w:rPr>
          <w:rFonts w:ascii="Times New Roman" w:hAnsi="Times New Roman" w:cs="Times New Roman"/>
          <w:sz w:val="24"/>
          <w:szCs w:val="24"/>
        </w:rPr>
        <w:t>к почётному или специальному званию, награды и документов к ней.</w:t>
      </w:r>
    </w:p>
    <w:sectPr w:rsidR="001D528E" w:rsidRPr="006132F2" w:rsidSect="00124657">
      <w:pgSz w:w="11906" w:h="16838"/>
      <w:pgMar w:top="142" w:right="424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27D3" w:rsidRDefault="00EE27D3" w:rsidP="00837AF0">
      <w:pPr>
        <w:spacing w:after="0" w:line="240" w:lineRule="auto"/>
      </w:pPr>
      <w:r>
        <w:separator/>
      </w:r>
    </w:p>
  </w:endnote>
  <w:endnote w:type="continuationSeparator" w:id="0">
    <w:p w:rsidR="00EE27D3" w:rsidRDefault="00EE27D3" w:rsidP="00837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27D3" w:rsidRDefault="00EE27D3" w:rsidP="00837AF0">
      <w:pPr>
        <w:spacing w:after="0" w:line="240" w:lineRule="auto"/>
      </w:pPr>
      <w:r>
        <w:separator/>
      </w:r>
    </w:p>
  </w:footnote>
  <w:footnote w:type="continuationSeparator" w:id="0">
    <w:p w:rsidR="00EE27D3" w:rsidRDefault="00EE27D3" w:rsidP="00837A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6F3563"/>
    <w:multiLevelType w:val="hybridMultilevel"/>
    <w:tmpl w:val="F9665594"/>
    <w:lvl w:ilvl="0" w:tplc="3620E2D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hdrShapeDefaults>
    <o:shapedefaults v:ext="edit" spidmax="21506">
      <o:colormru v:ext="edit" colors="#a84108"/>
      <o:colormenu v:ext="edit" fillcolor="#92d050" strokecolor="#00b050"/>
    </o:shapedefaults>
  </w:hdrShapeDefaults>
  <w:footnotePr>
    <w:footnote w:id="-1"/>
    <w:footnote w:id="0"/>
  </w:footnotePr>
  <w:endnotePr>
    <w:endnote w:id="-1"/>
    <w:endnote w:id="0"/>
  </w:endnotePr>
  <w:compat/>
  <w:rsids>
    <w:rsidRoot w:val="00762C41"/>
    <w:rsid w:val="00106178"/>
    <w:rsid w:val="00124657"/>
    <w:rsid w:val="001D528E"/>
    <w:rsid w:val="001F262E"/>
    <w:rsid w:val="00271D60"/>
    <w:rsid w:val="002C37A6"/>
    <w:rsid w:val="002D374D"/>
    <w:rsid w:val="002D426A"/>
    <w:rsid w:val="00312877"/>
    <w:rsid w:val="00335932"/>
    <w:rsid w:val="003A240F"/>
    <w:rsid w:val="003D2E69"/>
    <w:rsid w:val="003F0228"/>
    <w:rsid w:val="00425651"/>
    <w:rsid w:val="0058431A"/>
    <w:rsid w:val="00592B41"/>
    <w:rsid w:val="005C2FD5"/>
    <w:rsid w:val="005C3483"/>
    <w:rsid w:val="006132F2"/>
    <w:rsid w:val="006F26D1"/>
    <w:rsid w:val="00762C41"/>
    <w:rsid w:val="007D32BD"/>
    <w:rsid w:val="00837AF0"/>
    <w:rsid w:val="0085136D"/>
    <w:rsid w:val="0096228E"/>
    <w:rsid w:val="009A2AEE"/>
    <w:rsid w:val="009B1D4D"/>
    <w:rsid w:val="00A06D6E"/>
    <w:rsid w:val="00A357A0"/>
    <w:rsid w:val="00A36D92"/>
    <w:rsid w:val="00A85E89"/>
    <w:rsid w:val="00B54A29"/>
    <w:rsid w:val="00BA53F6"/>
    <w:rsid w:val="00BB3D3B"/>
    <w:rsid w:val="00C1215F"/>
    <w:rsid w:val="00C63E2A"/>
    <w:rsid w:val="00C93076"/>
    <w:rsid w:val="00CB1820"/>
    <w:rsid w:val="00D714FC"/>
    <w:rsid w:val="00E914CA"/>
    <w:rsid w:val="00EA6BE3"/>
    <w:rsid w:val="00EE27D3"/>
    <w:rsid w:val="00F43FA6"/>
    <w:rsid w:val="00FA1EE6"/>
    <w:rsid w:val="00FF0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ru v:ext="edit" colors="#a84108"/>
      <o:colormenu v:ext="edit" fillcolor="#92d050" strokecolor="#00b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4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37A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37AF0"/>
  </w:style>
  <w:style w:type="paragraph" w:styleId="a5">
    <w:name w:val="footer"/>
    <w:basedOn w:val="a"/>
    <w:link w:val="a6"/>
    <w:uiPriority w:val="99"/>
    <w:semiHidden/>
    <w:unhideWhenUsed/>
    <w:rsid w:val="00837A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37AF0"/>
  </w:style>
  <w:style w:type="table" w:styleId="a7">
    <w:name w:val="Table Grid"/>
    <w:basedOn w:val="a1"/>
    <w:uiPriority w:val="59"/>
    <w:rsid w:val="00BA53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D528E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D2E69"/>
    <w:rPr>
      <w:color w:val="67AFBD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3D2E69"/>
    <w:rPr>
      <w:color w:val="C2A874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.gov.yanao.ru/doc/ggs/protivodeystvie/prikaz_35-o_10022016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Городская">
  <a:themeElements>
    <a:clrScheme name="Городская">
      <a:dk1>
        <a:sysClr val="windowText" lastClr="000000"/>
      </a:dk1>
      <a:lt1>
        <a:sysClr val="window" lastClr="FFFFFF"/>
      </a:lt1>
      <a:dk2>
        <a:srgbClr val="424456"/>
      </a:dk2>
      <a:lt2>
        <a:srgbClr val="DEDEDE"/>
      </a:lt2>
      <a:accent1>
        <a:srgbClr val="53548A"/>
      </a:accent1>
      <a:accent2>
        <a:srgbClr val="438086"/>
      </a:accent2>
      <a:accent3>
        <a:srgbClr val="A04DA3"/>
      </a:accent3>
      <a:accent4>
        <a:srgbClr val="C4652D"/>
      </a:accent4>
      <a:accent5>
        <a:srgbClr val="8B5D3D"/>
      </a:accent5>
      <a:accent6>
        <a:srgbClr val="5C92B5"/>
      </a:accent6>
      <a:hlink>
        <a:srgbClr val="67AFBD"/>
      </a:hlink>
      <a:folHlink>
        <a:srgbClr val="C2A874"/>
      </a:folHlink>
    </a:clrScheme>
    <a:fontScheme name="Городская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Городская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100000">
              <a:schemeClr val="phClr">
                <a:tint val="80000"/>
                <a:satMod val="250000"/>
              </a:schemeClr>
            </a:gs>
            <a:gs pos="60000">
              <a:schemeClr val="phClr">
                <a:shade val="38000"/>
                <a:satMod val="175000"/>
              </a:schemeClr>
            </a:gs>
            <a:gs pos="0">
              <a:schemeClr val="phClr">
                <a:shade val="30000"/>
                <a:satMod val="175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48000"/>
              </a:schemeClr>
              <a:schemeClr val="phClr">
                <a:tint val="96000"/>
                <a:satMod val="150000"/>
              </a:schemeClr>
            </a:duotone>
          </a:blip>
          <a:tile tx="0" ty="0" sx="80000" sy="8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93CDB7-3D97-4A77-8930-025FE351F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i.kochergin</dc:creator>
  <cp:lastModifiedBy>i.kochergin</cp:lastModifiedBy>
  <cp:revision>2</cp:revision>
  <cp:lastPrinted>2016-03-09T07:29:00Z</cp:lastPrinted>
  <dcterms:created xsi:type="dcterms:W3CDTF">2016-03-24T12:15:00Z</dcterms:created>
  <dcterms:modified xsi:type="dcterms:W3CDTF">2016-03-24T12:15:00Z</dcterms:modified>
</cp:coreProperties>
</file>